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5000" w:type="pct"/>
        <w:tblCellSpacing w:w="7" w:type="dxa"/>
        <w:shd w:val="clear" w:color="auto" w:fill="FFFFFF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9689"/>
      </w:tblGrid>
      <w:tr w:rsidR="00707867" w:rsidRPr="00707867" w14:paraId="30877CC2" w14:textId="77777777" w:rsidTr="00707867">
        <w:trPr>
          <w:tblCellSpacing w:w="7" w:type="dxa"/>
        </w:trPr>
        <w:tc>
          <w:tcPr>
            <w:tcW w:w="4500" w:type="pct"/>
            <w:shd w:val="clear" w:color="auto" w:fill="FFFFFF"/>
            <w:vAlign w:val="center"/>
            <w:hideMark/>
          </w:tcPr>
          <w:p w14:paraId="4C0680C9" w14:textId="77777777" w:rsidR="00707867" w:rsidRPr="00707867" w:rsidRDefault="00707867" w:rsidP="00707867">
            <w:pPr>
              <w:spacing w:after="75" w:line="240" w:lineRule="auto"/>
              <w:rPr>
                <w:rFonts w:ascii="Arial" w:eastAsia="Times New Roman" w:hAnsi="Arial" w:cs="Arial"/>
                <w:caps/>
                <w:color w:val="333333"/>
                <w:sz w:val="21"/>
                <w:szCs w:val="21"/>
                <w:lang w:val="uk-UA" w:eastAsia="uk-UA"/>
              </w:rPr>
            </w:pPr>
            <w:r w:rsidRPr="00707867">
              <w:rPr>
                <w:rFonts w:ascii="Arial" w:eastAsia="Times New Roman" w:hAnsi="Arial" w:cs="Arial"/>
                <w:caps/>
                <w:color w:val="333333"/>
                <w:sz w:val="21"/>
                <w:szCs w:val="21"/>
                <w:lang w:val="uk-UA" w:eastAsia="uk-UA"/>
              </w:rPr>
              <w:t>ВІДОМОСТІ ПРО ЗМІНУ СКЛАДУ ПОСАДОВИХ ОСІБ ЕМІТЕНТА</w:t>
            </w:r>
          </w:p>
        </w:tc>
      </w:tr>
      <w:tr w:rsidR="00707867" w:rsidRPr="00707867" w14:paraId="15C39DC4" w14:textId="77777777" w:rsidTr="00707867">
        <w:trPr>
          <w:tblCellSpacing w:w="7" w:type="dxa"/>
        </w:trPr>
        <w:tc>
          <w:tcPr>
            <w:tcW w:w="0" w:type="auto"/>
            <w:shd w:val="clear" w:color="auto" w:fill="FFFFFF"/>
            <w:vAlign w:val="center"/>
            <w:hideMark/>
          </w:tcPr>
          <w:p w14:paraId="58C9DADE" w14:textId="77777777" w:rsidR="00707867" w:rsidRPr="00707867" w:rsidRDefault="00707867" w:rsidP="00707867">
            <w:pPr>
              <w:spacing w:before="100" w:beforeAutospacing="1" w:after="100" w:afterAutospacing="1" w:line="240" w:lineRule="atLeast"/>
              <w:ind w:right="-55"/>
              <w:jc w:val="both"/>
              <w:rPr>
                <w:rFonts w:ascii="Arial" w:eastAsia="Times New Roman" w:hAnsi="Arial" w:cs="Arial"/>
                <w:color w:val="333333"/>
                <w:sz w:val="18"/>
                <w:szCs w:val="18"/>
                <w:lang w:val="uk-UA" w:eastAsia="uk-UA"/>
              </w:rPr>
            </w:pPr>
            <w:r w:rsidRPr="0070786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val="uk-UA" w:eastAsia="uk-UA"/>
              </w:rPr>
              <w:t>На підставі рішення Наглядової ради товариства (протокол від 16.11.2012 р.) в персональному складі посадових осіб товариства відбулись наступні зміни:</w:t>
            </w:r>
          </w:p>
          <w:p w14:paraId="52DE5FEC" w14:textId="77777777" w:rsidR="00707867" w:rsidRPr="00707867" w:rsidRDefault="00707867" w:rsidP="00707867">
            <w:pPr>
              <w:spacing w:before="100" w:beforeAutospacing="1" w:after="100" w:afterAutospacing="1" w:line="24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val="uk-UA" w:eastAsia="uk-UA"/>
              </w:rPr>
            </w:pPr>
            <w:r w:rsidRPr="0070786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val="uk-UA" w:eastAsia="uk-UA"/>
              </w:rPr>
              <w:t>Звільнено:</w:t>
            </w:r>
            <w:r w:rsidRPr="0070786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val="uk-UA" w:eastAsia="uk-UA"/>
              </w:rPr>
              <w:br/>
              <w:t>Голова Ревізійної комісії – </w:t>
            </w:r>
            <w:proofErr w:type="spellStart"/>
            <w:r w:rsidRPr="0070786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val="uk-UA" w:eastAsia="uk-UA"/>
              </w:rPr>
              <w:t>Продивус</w:t>
            </w:r>
            <w:proofErr w:type="spellEnd"/>
            <w:r w:rsidRPr="0070786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val="uk-UA" w:eastAsia="uk-UA"/>
              </w:rPr>
              <w:t xml:space="preserve"> Володимир Степанович, паспорт АВ 438218 виданий Ленінським РВ УМВС України у Вінницькій обл. 31.07.2002 р., частка в статутному капіталі товариства – 51%,  </w:t>
            </w:r>
            <w:proofErr w:type="spellStart"/>
            <w:r w:rsidRPr="0070786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val="uk-UA" w:eastAsia="uk-UA"/>
              </w:rPr>
              <w:t>Продивус</w:t>
            </w:r>
            <w:proofErr w:type="spellEnd"/>
            <w:r w:rsidRPr="0070786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val="uk-UA" w:eastAsia="uk-UA"/>
              </w:rPr>
              <w:t xml:space="preserve"> В. С. займав посаду Голови Ревізійної комісії з 20.01.2009 р. Звільнення відбулось на підставі заяви Голови Ревізійної комісії </w:t>
            </w:r>
            <w:r w:rsidRPr="0070786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uk-UA" w:eastAsia="uk-UA"/>
              </w:rPr>
              <w:t>Товариства</w:t>
            </w:r>
            <w:r w:rsidRPr="0070786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val="uk-UA" w:eastAsia="uk-UA"/>
              </w:rPr>
              <w:t> </w:t>
            </w:r>
            <w:proofErr w:type="spellStart"/>
            <w:r w:rsidRPr="0070786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val="uk-UA" w:eastAsia="uk-UA"/>
              </w:rPr>
              <w:t>Продивуса</w:t>
            </w:r>
            <w:proofErr w:type="spellEnd"/>
            <w:r w:rsidRPr="0070786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val="uk-UA" w:eastAsia="uk-UA"/>
              </w:rPr>
              <w:t xml:space="preserve"> Володимира Степановича про його звільнення  із займаної посади Голови Ревізійної комісії у зв’язку з обранням його депутатом Верховної ради України.  На місце звільненої посадової особи нікого не призначено.</w:t>
            </w:r>
          </w:p>
          <w:p w14:paraId="3812C271" w14:textId="77777777" w:rsidR="00707867" w:rsidRPr="00707867" w:rsidRDefault="00707867" w:rsidP="00707867">
            <w:pPr>
              <w:spacing w:before="100" w:beforeAutospacing="1" w:after="100" w:afterAutospacing="1" w:line="24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val="uk-UA" w:eastAsia="uk-UA"/>
              </w:rPr>
            </w:pPr>
            <w:r w:rsidRPr="0070786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val="uk-UA" w:eastAsia="uk-UA"/>
              </w:rPr>
              <w:t>Посадові особи непогашеної судимості за корисливі та посадові злочини не мають.</w:t>
            </w:r>
          </w:p>
          <w:p w14:paraId="42BA3D7F" w14:textId="77777777" w:rsidR="00707867" w:rsidRPr="00707867" w:rsidRDefault="00707867" w:rsidP="00707867">
            <w:pPr>
              <w:spacing w:before="100" w:beforeAutospacing="1" w:after="100" w:afterAutospacing="1" w:line="24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val="uk-UA" w:eastAsia="uk-UA"/>
              </w:rPr>
            </w:pPr>
            <w:r w:rsidRPr="0070786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val="uk-UA" w:eastAsia="uk-UA"/>
              </w:rPr>
              <w:t>Особа, зазначена нижче, підтверджує достовірність інформації, що містяться у повідомленні, та визнає, що вона несе відповідальність згідно з законодавством</w:t>
            </w:r>
          </w:p>
          <w:p w14:paraId="7DD5FFCF" w14:textId="77777777" w:rsidR="00707867" w:rsidRPr="00707867" w:rsidRDefault="00707867" w:rsidP="00707867">
            <w:pPr>
              <w:spacing w:before="100" w:beforeAutospacing="1" w:after="100" w:afterAutospacing="1" w:line="24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val="uk-UA" w:eastAsia="uk-UA"/>
              </w:rPr>
            </w:pPr>
            <w:r w:rsidRPr="0070786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val="uk-UA" w:eastAsia="uk-UA"/>
              </w:rPr>
              <w:t>Голова правління Роман Сергій Васильович</w:t>
            </w:r>
          </w:p>
        </w:tc>
      </w:tr>
    </w:tbl>
    <w:p w14:paraId="470FD3B7" w14:textId="77777777" w:rsidR="002A7028" w:rsidRPr="00707867" w:rsidRDefault="002A7028">
      <w:pPr>
        <w:rPr>
          <w:lang w:val="uk-UA"/>
        </w:rPr>
      </w:pPr>
    </w:p>
    <w:sectPr w:rsidR="002A7028" w:rsidRPr="00707867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7867"/>
    <w:rsid w:val="002A7028"/>
    <w:rsid w:val="007078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EA6218"/>
  <w15:chartTrackingRefBased/>
  <w15:docId w15:val="{C5718759-C0E5-45B5-B2F7-16AB6A2237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54045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6788922">
          <w:marLeft w:val="0"/>
          <w:marRight w:val="0"/>
          <w:marTop w:val="7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669</Words>
  <Characters>382</Characters>
  <Application>Microsoft Office Word</Application>
  <DocSecurity>0</DocSecurity>
  <Lines>3</Lines>
  <Paragraphs>2</Paragraphs>
  <ScaleCrop>false</ScaleCrop>
  <Company/>
  <LinksUpToDate>false</LinksUpToDate>
  <CharactersWithSpaces>1049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Elena Darmenko</dc:creator>
  <cp:keywords/>
  <dc:description/>
  <cp:lastModifiedBy>Elena Darmenko</cp:lastModifiedBy>
  <cp:revision>1</cp:revision>
  <dcterms:created xsi:type="dcterms:W3CDTF">2022-06-18T18:12:00Z</dcterms:created>
  <dcterms:modified xsi:type="dcterms:W3CDTF">2022-06-18T18:12:00Z</dcterms:modified>
</cp:coreProperties>
</file>